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F4C1" w14:textId="4C3D323E" w:rsidR="008F139E" w:rsidRDefault="008307C6" w:rsidP="005C417B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Wir legen Wert auf Qualität – Freie Kfz-Werkstätten </w:t>
      </w:r>
      <w:r w:rsidR="00291D8F">
        <w:rPr>
          <w:rFonts w:cs="Times New Roman"/>
          <w:b/>
        </w:rPr>
        <w:t>zeigen, was sie können</w:t>
      </w:r>
    </w:p>
    <w:p w14:paraId="2FAE5991" w14:textId="336ECAFC" w:rsidR="002E1AD9" w:rsidRPr="002E1AD9" w:rsidRDefault="00A72EB7" w:rsidP="005C417B">
      <w:pPr>
        <w:spacing w:line="360" w:lineRule="auto"/>
        <w:rPr>
          <w:rFonts w:cs="Times New Roman"/>
        </w:rPr>
      </w:pPr>
      <w:r w:rsidRPr="004B061E">
        <w:rPr>
          <w:rFonts w:cs="Times New Roman"/>
          <w:b/>
        </w:rPr>
        <w:t xml:space="preserve">Krefeld, </w:t>
      </w:r>
      <w:r w:rsidR="00204339">
        <w:rPr>
          <w:rFonts w:cs="Times New Roman"/>
          <w:b/>
        </w:rPr>
        <w:t>20</w:t>
      </w:r>
      <w:bookmarkStart w:id="0" w:name="_GoBack"/>
      <w:bookmarkEnd w:id="0"/>
      <w:r w:rsidR="00B3228A">
        <w:rPr>
          <w:rFonts w:cs="Times New Roman"/>
          <w:b/>
        </w:rPr>
        <w:t>.02</w:t>
      </w:r>
      <w:r w:rsidR="000A2E1D" w:rsidRPr="004B061E">
        <w:rPr>
          <w:rFonts w:cs="Times New Roman"/>
          <w:b/>
        </w:rPr>
        <w:t>.201</w:t>
      </w:r>
      <w:r w:rsidR="008F139E" w:rsidRPr="004B061E">
        <w:rPr>
          <w:rFonts w:cs="Times New Roman"/>
          <w:b/>
        </w:rPr>
        <w:t>7</w:t>
      </w:r>
      <w:r w:rsidR="008307C6">
        <w:rPr>
          <w:rFonts w:cs="Times New Roman"/>
          <w:b/>
        </w:rPr>
        <w:tab/>
        <w:t xml:space="preserve">Freie Kfz-Werkstätten </w:t>
      </w:r>
      <w:r w:rsidR="00343BEE">
        <w:rPr>
          <w:rFonts w:cs="Times New Roman"/>
          <w:b/>
        </w:rPr>
        <w:t xml:space="preserve">in Deutschland </w:t>
      </w:r>
      <w:r w:rsidR="008307C6">
        <w:rPr>
          <w:rFonts w:cs="Times New Roman"/>
          <w:b/>
        </w:rPr>
        <w:t xml:space="preserve">leisten hervorragende </w:t>
      </w:r>
      <w:r w:rsidR="00343BEE">
        <w:rPr>
          <w:rFonts w:cs="Times New Roman"/>
          <w:b/>
        </w:rPr>
        <w:t>A</w:t>
      </w:r>
      <w:r w:rsidR="008307C6">
        <w:rPr>
          <w:rFonts w:cs="Times New Roman"/>
          <w:b/>
        </w:rPr>
        <w:t xml:space="preserve">rbeit. </w:t>
      </w:r>
      <w:r w:rsidR="001B0A62">
        <w:rPr>
          <w:rFonts w:cs="Times New Roman"/>
          <w:b/>
        </w:rPr>
        <w:t>Damit sie</w:t>
      </w:r>
      <w:r w:rsidR="008307C6">
        <w:rPr>
          <w:rFonts w:cs="Times New Roman"/>
          <w:b/>
        </w:rPr>
        <w:t xml:space="preserve"> </w:t>
      </w:r>
      <w:r w:rsidR="00343BEE">
        <w:rPr>
          <w:rFonts w:cs="Times New Roman"/>
          <w:b/>
        </w:rPr>
        <w:t xml:space="preserve">offensiv auf </w:t>
      </w:r>
      <w:r w:rsidR="0084676B">
        <w:rPr>
          <w:rFonts w:cs="Times New Roman"/>
          <w:b/>
        </w:rPr>
        <w:t>diese</w:t>
      </w:r>
      <w:r w:rsidR="008307C6">
        <w:rPr>
          <w:rFonts w:cs="Times New Roman"/>
          <w:b/>
        </w:rPr>
        <w:t xml:space="preserve"> </w:t>
      </w:r>
      <w:r w:rsidR="0084676B">
        <w:rPr>
          <w:rFonts w:cs="Times New Roman"/>
          <w:b/>
        </w:rPr>
        <w:t>Servicel</w:t>
      </w:r>
      <w:r w:rsidR="008307C6">
        <w:rPr>
          <w:rFonts w:cs="Times New Roman"/>
          <w:b/>
        </w:rPr>
        <w:t>eistung</w:t>
      </w:r>
      <w:r w:rsidR="0084676B">
        <w:rPr>
          <w:rFonts w:cs="Times New Roman"/>
          <w:b/>
        </w:rPr>
        <w:t>en</w:t>
      </w:r>
      <w:r w:rsidR="008307C6">
        <w:rPr>
          <w:rFonts w:cs="Times New Roman"/>
          <w:b/>
        </w:rPr>
        <w:t xml:space="preserve"> </w:t>
      </w:r>
      <w:r w:rsidR="0084676B">
        <w:rPr>
          <w:rFonts w:cs="Times New Roman"/>
          <w:b/>
        </w:rPr>
        <w:t xml:space="preserve">und ihr Engagement </w:t>
      </w:r>
      <w:r w:rsidR="008307C6">
        <w:rPr>
          <w:rFonts w:cs="Times New Roman"/>
          <w:b/>
        </w:rPr>
        <w:t>aufmerksam machen</w:t>
      </w:r>
      <w:r w:rsidR="001B0A62">
        <w:rPr>
          <w:rFonts w:cs="Times New Roman"/>
          <w:b/>
        </w:rPr>
        <w:t xml:space="preserve"> können</w:t>
      </w:r>
      <w:r w:rsidR="008307C6">
        <w:rPr>
          <w:rFonts w:cs="Times New Roman"/>
          <w:b/>
        </w:rPr>
        <w:t xml:space="preserve">, bietet </w:t>
      </w:r>
      <w:r w:rsidR="00343BEE">
        <w:rPr>
          <w:rFonts w:cs="Times New Roman"/>
          <w:b/>
        </w:rPr>
        <w:t xml:space="preserve">ihnen </w:t>
      </w:r>
      <w:r w:rsidR="008307C6">
        <w:rPr>
          <w:rFonts w:cs="Times New Roman"/>
          <w:b/>
        </w:rPr>
        <w:t xml:space="preserve">die Initiative „Qualität ist Mehrwert“ im Rahmen der Kampagne „Wir legen Wert auf Qualität“ die Gelegenheit zur Selbstauskunft. </w:t>
      </w:r>
      <w:r w:rsidR="00343BEE">
        <w:rPr>
          <w:rFonts w:cs="Times New Roman"/>
          <w:b/>
        </w:rPr>
        <w:t>D</w:t>
      </w:r>
      <w:r w:rsidR="00291D8F">
        <w:rPr>
          <w:rFonts w:cs="Times New Roman"/>
          <w:b/>
        </w:rPr>
        <w:t>er</w:t>
      </w:r>
      <w:r w:rsidR="00343BEE">
        <w:rPr>
          <w:rFonts w:cs="Times New Roman"/>
          <w:b/>
        </w:rPr>
        <w:t xml:space="preserve"> Online</w:t>
      </w:r>
      <w:r w:rsidR="00291D8F">
        <w:rPr>
          <w:rFonts w:cs="Times New Roman"/>
          <w:b/>
        </w:rPr>
        <w:t>-Fragebogen</w:t>
      </w:r>
      <w:r w:rsidR="00343BEE">
        <w:rPr>
          <w:rFonts w:cs="Times New Roman"/>
          <w:b/>
        </w:rPr>
        <w:t xml:space="preserve"> wird nach Übersendung der Antworten professionell ausgewertet. </w:t>
      </w:r>
      <w:r w:rsidR="008307C6">
        <w:rPr>
          <w:rFonts w:cs="Times New Roman"/>
          <w:b/>
        </w:rPr>
        <w:t xml:space="preserve">Werkstätten, die </w:t>
      </w:r>
      <w:r w:rsidR="00291D8F">
        <w:rPr>
          <w:rFonts w:cs="Times New Roman"/>
          <w:b/>
        </w:rPr>
        <w:t>die Qualitätsa</w:t>
      </w:r>
      <w:r w:rsidR="008307C6">
        <w:rPr>
          <w:rFonts w:cs="Times New Roman"/>
          <w:b/>
        </w:rPr>
        <w:t xml:space="preserve">nforderungen erfüllen, </w:t>
      </w:r>
      <w:r w:rsidR="00C22CE6">
        <w:rPr>
          <w:rFonts w:cs="Times New Roman"/>
          <w:b/>
        </w:rPr>
        <w:t>werden in eine Datenbank</w:t>
      </w:r>
      <w:r w:rsidR="00291D8F">
        <w:rPr>
          <w:rFonts w:cs="Times New Roman"/>
          <w:b/>
        </w:rPr>
        <w:t xml:space="preserve"> der Initiative</w:t>
      </w:r>
      <w:r w:rsidR="00C22CE6">
        <w:rPr>
          <w:rFonts w:cs="Times New Roman"/>
          <w:b/>
        </w:rPr>
        <w:t xml:space="preserve"> aufgenommen</w:t>
      </w:r>
      <w:r w:rsidR="008307C6">
        <w:rPr>
          <w:rFonts w:cs="Times New Roman"/>
          <w:b/>
        </w:rPr>
        <w:t>.</w:t>
      </w:r>
      <w:r w:rsidR="008F139E" w:rsidRPr="004B061E">
        <w:rPr>
          <w:rFonts w:cs="Times New Roman"/>
          <w:b/>
        </w:rPr>
        <w:t xml:space="preserve"> </w:t>
      </w:r>
      <w:r w:rsidR="004338A2" w:rsidRPr="004B061E">
        <w:rPr>
          <w:rFonts w:cs="Times New Roman"/>
          <w:b/>
        </w:rPr>
        <w:tab/>
      </w:r>
    </w:p>
    <w:p w14:paraId="0684E55F" w14:textId="12F795D1" w:rsidR="00013040" w:rsidRDefault="00343BEE" w:rsidP="005C417B">
      <w:pPr>
        <w:spacing w:line="360" w:lineRule="auto"/>
        <w:rPr>
          <w:rFonts w:cs="Times New Roman"/>
        </w:rPr>
      </w:pPr>
      <w:r w:rsidRPr="00343BEE">
        <w:rPr>
          <w:rFonts w:cs="Times New Roman"/>
        </w:rPr>
        <w:t xml:space="preserve">Die </w:t>
      </w:r>
      <w:r>
        <w:rPr>
          <w:rFonts w:cs="Times New Roman"/>
        </w:rPr>
        <w:t xml:space="preserve">Umfrage umfasst 25 Fragen, deren Beantwortung ungefähr </w:t>
      </w:r>
      <w:r w:rsidR="00291D8F">
        <w:rPr>
          <w:rFonts w:cs="Times New Roman"/>
        </w:rPr>
        <w:t>zehn Minuten</w:t>
      </w:r>
      <w:r>
        <w:rPr>
          <w:rFonts w:cs="Times New Roman"/>
        </w:rPr>
        <w:t xml:space="preserve"> in Anspruch nimmt. Die Fragen sind in vier Kategorien </w:t>
      </w:r>
      <w:r w:rsidR="00D76CB5">
        <w:rPr>
          <w:rFonts w:cs="Times New Roman"/>
        </w:rPr>
        <w:t xml:space="preserve">– </w:t>
      </w:r>
      <w:r>
        <w:rPr>
          <w:rFonts w:cs="Times New Roman"/>
        </w:rPr>
        <w:t xml:space="preserve">„Kundenservice“, „Weiterbildung und Informationsbeschaffung“, „Qualitätsmanagement“ und „Allgemeines“ </w:t>
      </w:r>
      <w:r w:rsidR="00D76CB5">
        <w:rPr>
          <w:rFonts w:cs="Times New Roman"/>
        </w:rPr>
        <w:t xml:space="preserve">– </w:t>
      </w:r>
      <w:r>
        <w:rPr>
          <w:rFonts w:cs="Times New Roman"/>
        </w:rPr>
        <w:t>gegliedert.</w:t>
      </w:r>
      <w:r w:rsidR="00013040">
        <w:rPr>
          <w:rFonts w:cs="Times New Roman"/>
        </w:rPr>
        <w:t xml:space="preserve"> Innerhalb dieser Kategorien sind Kfz-Werkstätten dazu aufgefordert, z. B. Auskunft darüber zu geben, ob sie ihren Kunden Kommunikation via E-Mail anbieten, ob Mitarbeiter zur regelmäßigen Weiterbildung angehalten werden, welche Diagnosetools Verwendung finden oder wie viele Hebebühnen </w:t>
      </w:r>
      <w:r w:rsidR="0084676B">
        <w:rPr>
          <w:rFonts w:cs="Times New Roman"/>
        </w:rPr>
        <w:t xml:space="preserve">in ihrem Betrieb </w:t>
      </w:r>
      <w:r w:rsidR="00013040">
        <w:rPr>
          <w:rFonts w:cs="Times New Roman"/>
        </w:rPr>
        <w:t>zur Verfügung stehen.</w:t>
      </w:r>
    </w:p>
    <w:p w14:paraId="75611C30" w14:textId="1714D6DD" w:rsidR="00291D8F" w:rsidRDefault="00111127" w:rsidP="00291D8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Kunden erwarten hohe Service-Qualität </w:t>
      </w:r>
      <w:r w:rsidR="00291D8F">
        <w:rPr>
          <w:rFonts w:cs="Times New Roman"/>
          <w:b/>
        </w:rPr>
        <w:br/>
      </w:r>
      <w:r w:rsidR="001B0A62">
        <w:rPr>
          <w:rFonts w:cs="Times New Roman"/>
        </w:rPr>
        <w:t xml:space="preserve">Hintergrund der Kampagne ist das Bestreben von „Qualität ist Mehrwert“, Werkstattbetriebe zu unterstützen, die sich für eine qualitativ hochwertige Arbeit stark machen. </w:t>
      </w:r>
      <w:r w:rsidR="006D680C">
        <w:rPr>
          <w:rFonts w:cs="Times New Roman"/>
        </w:rPr>
        <w:t xml:space="preserve">Eine Kundenbefragung des DAT-Reports 2017 </w:t>
      </w:r>
      <w:r w:rsidR="001B0A62">
        <w:rPr>
          <w:rFonts w:cs="Times New Roman"/>
        </w:rPr>
        <w:t>lässt keinen Zweifel: D</w:t>
      </w:r>
      <w:r w:rsidR="006D680C">
        <w:rPr>
          <w:rFonts w:cs="Times New Roman"/>
        </w:rPr>
        <w:t xml:space="preserve">em Werkstattkunden geht es um Qualität. Qualität im Service, in der Beratung, bei den </w:t>
      </w:r>
      <w:r w:rsidR="00045463">
        <w:rPr>
          <w:rFonts w:cs="Times New Roman"/>
        </w:rPr>
        <w:t>eingesetz</w:t>
      </w:r>
      <w:r w:rsidR="006D680C">
        <w:rPr>
          <w:rFonts w:cs="Times New Roman"/>
        </w:rPr>
        <w:t xml:space="preserve">ten Ersatzteilen und in der Durchführung der Arbeiten. „Qualität ist Mehrwert“ begleitet und unterstützt freie Kfz-Werkstätten in ihrem Engagement. Denn eins ist sicher: Die Anforderungen, denen sich Werkstattbetriebe heute gegenübersehen, sind </w:t>
      </w:r>
      <w:r w:rsidR="00D76CB5">
        <w:rPr>
          <w:rFonts w:cs="Times New Roman"/>
        </w:rPr>
        <w:t>vielfältig</w:t>
      </w:r>
      <w:r w:rsidR="006D680C">
        <w:rPr>
          <w:rFonts w:cs="Times New Roman"/>
        </w:rPr>
        <w:t>.</w:t>
      </w:r>
    </w:p>
    <w:p w14:paraId="5D39B65A" w14:textId="21EE0ED1" w:rsidR="00045463" w:rsidRPr="001B0A62" w:rsidRDefault="001B0A62" w:rsidP="00291D8F">
      <w:pPr>
        <w:spacing w:line="360" w:lineRule="auto"/>
        <w:rPr>
          <w:rFonts w:cs="Times New Roman"/>
          <w:b/>
        </w:rPr>
      </w:pPr>
      <w:r w:rsidRPr="001B0A62">
        <w:rPr>
          <w:rFonts w:cs="Times New Roman"/>
          <w:b/>
        </w:rPr>
        <w:t>Steigende technische Anforderungen</w:t>
      </w:r>
      <w:r>
        <w:rPr>
          <w:rFonts w:cs="Times New Roman"/>
          <w:b/>
        </w:rPr>
        <w:br/>
      </w:r>
      <w:r w:rsidR="00045463">
        <w:rPr>
          <w:rFonts w:cs="Times New Roman"/>
        </w:rPr>
        <w:t xml:space="preserve">Kaum noch ein Fahrzeug rollt ohne Bordcomputer und Fahrassistenzsystem vom </w:t>
      </w:r>
      <w:r w:rsidR="00D76CB5">
        <w:rPr>
          <w:rFonts w:cs="Times New Roman"/>
        </w:rPr>
        <w:t>B</w:t>
      </w:r>
      <w:r w:rsidR="00045463">
        <w:rPr>
          <w:rFonts w:cs="Times New Roman"/>
        </w:rPr>
        <w:t xml:space="preserve">and, immer mehr Elektronik wird serienmäßig verbaut und muss gewartet werden. Die Elektromobilität ist ebenfalls </w:t>
      </w:r>
      <w:r w:rsidR="00111127">
        <w:rPr>
          <w:rFonts w:cs="Times New Roman"/>
        </w:rPr>
        <w:t xml:space="preserve">stark </w:t>
      </w:r>
      <w:r w:rsidR="00045463">
        <w:rPr>
          <w:rFonts w:cs="Times New Roman"/>
        </w:rPr>
        <w:t>im Kommen und stellt neue Anforderungen</w:t>
      </w:r>
      <w:r w:rsidR="00E77A16">
        <w:rPr>
          <w:rFonts w:cs="Times New Roman"/>
        </w:rPr>
        <w:t>.</w:t>
      </w:r>
      <w:r w:rsidR="00045463">
        <w:rPr>
          <w:rFonts w:cs="Times New Roman"/>
        </w:rPr>
        <w:t xml:space="preserve"> </w:t>
      </w:r>
      <w:r w:rsidR="00E77A16">
        <w:rPr>
          <w:rFonts w:cs="Times New Roman"/>
        </w:rPr>
        <w:t>G</w:t>
      </w:r>
      <w:r w:rsidR="00045463">
        <w:rPr>
          <w:rFonts w:cs="Times New Roman"/>
        </w:rPr>
        <w:t xml:space="preserve">leichzeitig </w:t>
      </w:r>
      <w:r w:rsidR="00111127">
        <w:rPr>
          <w:rFonts w:cs="Times New Roman"/>
        </w:rPr>
        <w:t>steigt die Lebensdauer der Pkw</w:t>
      </w:r>
      <w:r w:rsidR="00E77A16">
        <w:rPr>
          <w:rFonts w:cs="Times New Roman"/>
        </w:rPr>
        <w:t xml:space="preserve">, was bedeutet, dass ein Kfz-Mechatroniker im Betrieb mit einer großen Bandbreite von Fahrzeugen konfrontiert wird, die völlig unterschiedliche </w:t>
      </w:r>
      <w:r w:rsidR="00D76CB5">
        <w:rPr>
          <w:rFonts w:cs="Times New Roman"/>
        </w:rPr>
        <w:t>technische Ausstattungen aufweisen</w:t>
      </w:r>
      <w:r w:rsidR="00E77A16">
        <w:rPr>
          <w:rFonts w:cs="Times New Roman"/>
        </w:rPr>
        <w:t xml:space="preserve">. </w:t>
      </w:r>
      <w:r w:rsidR="0041120F">
        <w:rPr>
          <w:rFonts w:cs="Times New Roman"/>
        </w:rPr>
        <w:t xml:space="preserve">Der </w:t>
      </w:r>
      <w:r w:rsidR="00E77A16">
        <w:rPr>
          <w:rFonts w:cs="Times New Roman"/>
        </w:rPr>
        <w:t xml:space="preserve">Aus- und Weiterbildung </w:t>
      </w:r>
      <w:r w:rsidR="0041120F">
        <w:rPr>
          <w:rFonts w:cs="Times New Roman"/>
        </w:rPr>
        <w:t>kommt aus diesen Gründen</w:t>
      </w:r>
      <w:r w:rsidR="00E77A16">
        <w:rPr>
          <w:rFonts w:cs="Times New Roman"/>
        </w:rPr>
        <w:t xml:space="preserve"> </w:t>
      </w:r>
      <w:r w:rsidR="0041120F">
        <w:rPr>
          <w:rFonts w:cs="Times New Roman"/>
        </w:rPr>
        <w:t>eine immer größere Bedeutung zu.</w:t>
      </w:r>
      <w:r>
        <w:rPr>
          <w:rFonts w:cs="Times New Roman"/>
        </w:rPr>
        <w:t xml:space="preserve"> </w:t>
      </w:r>
      <w:r w:rsidR="00A97379">
        <w:rPr>
          <w:rFonts w:cs="Times New Roman"/>
        </w:rPr>
        <w:t xml:space="preserve">Das ist noch nicht alles: </w:t>
      </w:r>
      <w:r>
        <w:rPr>
          <w:rFonts w:cs="Times New Roman"/>
        </w:rPr>
        <w:t>Neben d</w:t>
      </w:r>
      <w:r w:rsidR="00A97379">
        <w:rPr>
          <w:rFonts w:cs="Times New Roman"/>
        </w:rPr>
        <w:t>ies</w:t>
      </w:r>
      <w:r>
        <w:rPr>
          <w:rFonts w:cs="Times New Roman"/>
        </w:rPr>
        <w:t>en „ha</w:t>
      </w:r>
      <w:r w:rsidR="00D76CB5">
        <w:rPr>
          <w:rFonts w:cs="Times New Roman"/>
        </w:rPr>
        <w:t xml:space="preserve">rten </w:t>
      </w:r>
      <w:proofErr w:type="spellStart"/>
      <w:r w:rsidR="00D76CB5">
        <w:rPr>
          <w:rFonts w:cs="Times New Roman"/>
        </w:rPr>
        <w:t>skills</w:t>
      </w:r>
      <w:proofErr w:type="spellEnd"/>
      <w:r w:rsidR="00D76CB5">
        <w:rPr>
          <w:rFonts w:cs="Times New Roman"/>
        </w:rPr>
        <w:t>“ erwartet der Autofahr</w:t>
      </w:r>
      <w:r>
        <w:rPr>
          <w:rFonts w:cs="Times New Roman"/>
        </w:rPr>
        <w:t xml:space="preserve">er einen freundlichen Service – und </w:t>
      </w:r>
      <w:r w:rsidR="00D76CB5">
        <w:rPr>
          <w:rFonts w:cs="Times New Roman"/>
        </w:rPr>
        <w:lastRenderedPageBreak/>
        <w:t xml:space="preserve">zunehmend </w:t>
      </w:r>
      <w:r>
        <w:rPr>
          <w:rFonts w:cs="Times New Roman"/>
        </w:rPr>
        <w:t xml:space="preserve">die Möglichkeit, online Termine zu vereinbaren sowie Auftragspapiere und Rechnungen im Netz einzusehen. </w:t>
      </w:r>
    </w:p>
    <w:p w14:paraId="0081071D" w14:textId="17536935" w:rsidR="006D680C" w:rsidRPr="006D680C" w:rsidRDefault="001B0A62" w:rsidP="00291D8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Die Kampagne „Wir legen Wert auf Qualität“ macht Kfz-Werkstätten </w:t>
      </w:r>
      <w:r w:rsidR="00FC2A29">
        <w:rPr>
          <w:rFonts w:cs="Times New Roman"/>
        </w:rPr>
        <w:t xml:space="preserve">darauf </w:t>
      </w:r>
      <w:r>
        <w:rPr>
          <w:rFonts w:cs="Times New Roman"/>
        </w:rPr>
        <w:t xml:space="preserve">aufmerksam, diesen vielseitigen Herausforderungen </w:t>
      </w:r>
      <w:r w:rsidR="00D76CB5">
        <w:rPr>
          <w:rFonts w:cs="Times New Roman"/>
        </w:rPr>
        <w:t xml:space="preserve">zu </w:t>
      </w:r>
      <w:r w:rsidR="00FC2A29">
        <w:rPr>
          <w:rFonts w:cs="Times New Roman"/>
        </w:rPr>
        <w:t>begegn</w:t>
      </w:r>
      <w:r>
        <w:rPr>
          <w:rFonts w:cs="Times New Roman"/>
        </w:rPr>
        <w:t xml:space="preserve">en. Die Aufnahme in die </w:t>
      </w:r>
      <w:hyperlink r:id="rId8" w:history="1">
        <w:r w:rsidRPr="00421D5D">
          <w:rPr>
            <w:rStyle w:val="Hyperlink"/>
            <w:rFonts w:cs="Times New Roman"/>
          </w:rPr>
          <w:t>Datenbank</w:t>
        </w:r>
      </w:hyperlink>
      <w:r>
        <w:rPr>
          <w:rFonts w:cs="Times New Roman"/>
        </w:rPr>
        <w:t xml:space="preserve"> soll das umfangreiche Leistungsspektrum </w:t>
      </w:r>
      <w:r w:rsidR="00D76CB5">
        <w:rPr>
          <w:rFonts w:cs="Times New Roman"/>
        </w:rPr>
        <w:t>d</w:t>
      </w:r>
      <w:r>
        <w:rPr>
          <w:rFonts w:cs="Times New Roman"/>
        </w:rPr>
        <w:t xml:space="preserve">er Betriebe </w:t>
      </w:r>
      <w:r w:rsidR="00FC2A29">
        <w:rPr>
          <w:rFonts w:cs="Times New Roman"/>
        </w:rPr>
        <w:t>darstellen</w:t>
      </w:r>
      <w:r>
        <w:rPr>
          <w:rFonts w:cs="Times New Roman"/>
        </w:rPr>
        <w:t>.</w:t>
      </w:r>
    </w:p>
    <w:p w14:paraId="43731B56" w14:textId="41AB9086" w:rsidR="005C417B" w:rsidRDefault="005C417B" w:rsidP="005C417B">
      <w:pPr>
        <w:spacing w:line="360" w:lineRule="auto"/>
        <w:rPr>
          <w:rFonts w:cs="Times New Roman"/>
          <w:b/>
        </w:rPr>
      </w:pPr>
    </w:p>
    <w:p w14:paraId="6153DAB4" w14:textId="31EC7980" w:rsidR="00564992" w:rsidRPr="000D6BB4" w:rsidRDefault="00564992" w:rsidP="005C417B">
      <w:pPr>
        <w:spacing w:line="360" w:lineRule="auto"/>
        <w:rPr>
          <w:rFonts w:cs="Times New Roman"/>
        </w:rPr>
      </w:pPr>
      <w:r w:rsidRPr="000D6BB4">
        <w:rPr>
          <w:rFonts w:cs="Times New Roman"/>
          <w:b/>
        </w:rPr>
        <w:t>Über die Initiative Qualität ist Mehrwert</w:t>
      </w:r>
    </w:p>
    <w:p w14:paraId="68FA041B" w14:textId="77777777" w:rsidR="00EF05C8" w:rsidRPr="000D6BB4" w:rsidRDefault="00564992" w:rsidP="005C417B">
      <w:pPr>
        <w:spacing w:line="360" w:lineRule="auto"/>
        <w:rPr>
          <w:rStyle w:val="Hyperlink"/>
          <w:rFonts w:cs="Times New Roman"/>
        </w:rPr>
      </w:pPr>
      <w:r w:rsidRPr="000D6BB4">
        <w:rPr>
          <w:rFonts w:cs="Times New Roman"/>
        </w:rPr>
        <w:t xml:space="preserve">Qualität ist Mehrwert ist eine Initiative namhafter Hersteller von Automobilteilen im Automotive Aftermarket. Ziel ist es, das Qualitätsbewusstsein bei der Fahrzeugreparatur signifikant zu steigern. Dazu werden dem Teilehandel, den Kfz-Werkstätten und den Autofahrern die Vorteile von Qualitätsteilen vor Augen geführt – mit Informationsmaterial, bei Veranstaltungen und auf der Website. Alle Partner, aktuelle Termine und Informationen gibt es im Internet unter: </w:t>
      </w:r>
      <w:hyperlink r:id="rId9" w:history="1">
        <w:r w:rsidRPr="000D6BB4">
          <w:rPr>
            <w:rStyle w:val="Hyperlink"/>
            <w:rFonts w:cs="Times New Roman"/>
          </w:rPr>
          <w:t>www.qualitaet-ist-mehrwert.de</w:t>
        </w:r>
      </w:hyperlink>
    </w:p>
    <w:p w14:paraId="126E86C2" w14:textId="4151A86C" w:rsidR="0022535C" w:rsidRPr="00693CCE" w:rsidRDefault="0022535C" w:rsidP="005C417B">
      <w:pPr>
        <w:spacing w:line="360" w:lineRule="auto"/>
        <w:rPr>
          <w:rFonts w:cs="Times New Roman"/>
          <w:b/>
        </w:rPr>
      </w:pPr>
    </w:p>
    <w:p w14:paraId="07D89F84" w14:textId="61489C70" w:rsidR="000A2E1D" w:rsidRPr="00693CCE" w:rsidRDefault="000A2E1D" w:rsidP="00814882">
      <w:pPr>
        <w:spacing w:after="0" w:line="360" w:lineRule="auto"/>
      </w:pPr>
      <w:r w:rsidRPr="00693CCE">
        <w:t>Pressekontakt:</w:t>
      </w:r>
      <w:r w:rsidRPr="00693CCE">
        <w:br/>
        <w:t>Qualität ist Mehrwert</w:t>
      </w:r>
    </w:p>
    <w:p w14:paraId="1C6C3969" w14:textId="77777777" w:rsidR="000A2E1D" w:rsidRPr="00693CCE" w:rsidRDefault="000A2E1D" w:rsidP="00814882">
      <w:pPr>
        <w:spacing w:after="0" w:line="360" w:lineRule="auto"/>
      </w:pPr>
      <w:r w:rsidRPr="00693CCE">
        <w:t>CGW GmbH</w:t>
      </w:r>
      <w:r w:rsidRPr="00693CCE">
        <w:br/>
        <w:t>Christina Guth</w:t>
      </w:r>
      <w:r w:rsidRPr="00693CCE">
        <w:br/>
        <w:t>Tel: 02151-36805-11</w:t>
      </w:r>
      <w:r w:rsidRPr="00693CCE">
        <w:br/>
      </w:r>
      <w:hyperlink r:id="rId10" w:history="1">
        <w:r w:rsidRPr="00693CCE">
          <w:rPr>
            <w:rStyle w:val="Hyperlink"/>
          </w:rPr>
          <w:t>kontakt@qualitaet-ist-mehrwert.de</w:t>
        </w:r>
      </w:hyperlink>
    </w:p>
    <w:p w14:paraId="7EE33C4B" w14:textId="77777777" w:rsidR="000A2E1D" w:rsidRPr="00693CCE" w:rsidRDefault="000A2E1D" w:rsidP="00814882">
      <w:pPr>
        <w:spacing w:after="0" w:line="360" w:lineRule="auto"/>
      </w:pPr>
    </w:p>
    <w:p w14:paraId="337BE04E" w14:textId="390D87CB" w:rsidR="007C6A4D" w:rsidRPr="00693CCE" w:rsidRDefault="007C6A4D" w:rsidP="00814882">
      <w:pPr>
        <w:rPr>
          <w:rFonts w:cs="Times New Roman"/>
        </w:rPr>
      </w:pPr>
    </w:p>
    <w:sectPr w:rsidR="007C6A4D" w:rsidRPr="00693CC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D8C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3E33" w14:textId="77777777" w:rsidR="00BE5C3A" w:rsidRDefault="00BE5C3A" w:rsidP="00564992">
      <w:pPr>
        <w:spacing w:after="0" w:line="240" w:lineRule="auto"/>
      </w:pPr>
      <w:r>
        <w:separator/>
      </w:r>
    </w:p>
  </w:endnote>
  <w:endnote w:type="continuationSeparator" w:id="0">
    <w:p w14:paraId="24E4B6FB" w14:textId="77777777" w:rsidR="00BE5C3A" w:rsidRDefault="00BE5C3A" w:rsidP="0056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2C60" w14:textId="77777777" w:rsidR="00BE5C3A" w:rsidRDefault="00BE5C3A" w:rsidP="00564992">
      <w:pPr>
        <w:spacing w:after="0" w:line="240" w:lineRule="auto"/>
      </w:pPr>
      <w:r>
        <w:separator/>
      </w:r>
    </w:p>
  </w:footnote>
  <w:footnote w:type="continuationSeparator" w:id="0">
    <w:p w14:paraId="0D7F625E" w14:textId="77777777" w:rsidR="00BE5C3A" w:rsidRDefault="00BE5C3A" w:rsidP="0056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7CBA" w14:textId="77777777" w:rsidR="00BE5C3A" w:rsidRDefault="00BE5C3A">
    <w:pPr>
      <w:pStyle w:val="Kopfzeile"/>
    </w:pPr>
    <w:r w:rsidRPr="00C47DF9"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96AD440" wp14:editId="625D6115">
          <wp:simplePos x="0" y="0"/>
          <wp:positionH relativeFrom="margin">
            <wp:posOffset>4398645</wp:posOffset>
          </wp:positionH>
          <wp:positionV relativeFrom="margin">
            <wp:posOffset>-1157605</wp:posOffset>
          </wp:positionV>
          <wp:extent cx="2118360" cy="914400"/>
          <wp:effectExtent l="0" t="0" r="0" b="0"/>
          <wp:wrapTight wrapText="bothSides">
            <wp:wrapPolygon edited="0">
              <wp:start x="16511" y="0"/>
              <wp:lineTo x="15345" y="450"/>
              <wp:lineTo x="13209" y="5400"/>
              <wp:lineTo x="13209" y="7200"/>
              <wp:lineTo x="0" y="7650"/>
              <wp:lineTo x="0" y="16200"/>
              <wp:lineTo x="6799" y="21150"/>
              <wp:lineTo x="15345" y="21150"/>
              <wp:lineTo x="18065" y="21150"/>
              <wp:lineTo x="21367" y="17550"/>
              <wp:lineTo x="21367" y="4950"/>
              <wp:lineTo x="19619" y="900"/>
              <wp:lineTo x="18259" y="0"/>
              <wp:lineTo x="1651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m_logo_40c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02F31D" w14:textId="77777777" w:rsidR="00BE5C3A" w:rsidRDefault="00BE5C3A">
    <w:pPr>
      <w:pStyle w:val="Kopfzeile"/>
    </w:pPr>
  </w:p>
  <w:p w14:paraId="3C359001" w14:textId="77777777" w:rsidR="00BE5C3A" w:rsidRDefault="00BE5C3A">
    <w:pPr>
      <w:pStyle w:val="Kopfzeile"/>
    </w:pPr>
  </w:p>
  <w:p w14:paraId="6DE24290" w14:textId="226BABD9" w:rsidR="00BE5C3A" w:rsidRPr="00EB6452" w:rsidRDefault="00BE5C3A">
    <w:pPr>
      <w:pStyle w:val="Kopfzeile"/>
      <w:rPr>
        <w:rFonts w:ascii="Franklin Gothic Medium" w:hAnsi="Franklin Gothic Medium"/>
        <w:b/>
        <w:color w:val="808080" w:themeColor="background1" w:themeShade="80"/>
        <w:sz w:val="28"/>
        <w:szCs w:val="28"/>
      </w:rPr>
    </w:pPr>
    <w:r w:rsidRPr="00EB6452">
      <w:rPr>
        <w:rFonts w:ascii="Franklin Gothic Medium" w:hAnsi="Franklin Gothic Medium"/>
        <w:b/>
        <w:color w:val="808080" w:themeColor="background1" w:themeShade="80"/>
        <w:sz w:val="44"/>
        <w:szCs w:val="44"/>
      </w:rPr>
      <w:t>Presseinformation</w:t>
    </w:r>
    <w:r w:rsidR="00EB6452" w:rsidRPr="00EB6452">
      <w:rPr>
        <w:rFonts w:ascii="Franklin Gothic Medium" w:hAnsi="Franklin Gothic Medium"/>
        <w:b/>
        <w:color w:val="808080" w:themeColor="background1" w:themeShade="80"/>
        <w:sz w:val="44"/>
        <w:szCs w:val="44"/>
      </w:rPr>
      <w:t xml:space="preserve"> </w:t>
    </w:r>
    <w:r w:rsidR="00EB6452" w:rsidRPr="00EB6452">
      <w:rPr>
        <w:rFonts w:ascii="Franklin Gothic Medium" w:hAnsi="Franklin Gothic Medium"/>
        <w:b/>
        <w:color w:val="808080" w:themeColor="background1" w:themeShade="80"/>
        <w:sz w:val="28"/>
        <w:szCs w:val="28"/>
      </w:rPr>
      <w:t>zur freien Verwendung</w:t>
    </w:r>
  </w:p>
  <w:p w14:paraId="1C20841A" w14:textId="77777777" w:rsidR="00BE5C3A" w:rsidRDefault="00BE5C3A">
    <w:pPr>
      <w:pStyle w:val="Kopfzeile"/>
    </w:pPr>
  </w:p>
  <w:p w14:paraId="2678A19A" w14:textId="77777777" w:rsidR="00BE5C3A" w:rsidRDefault="00BE5C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780"/>
    <w:multiLevelType w:val="hybridMultilevel"/>
    <w:tmpl w:val="3094F3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5216C"/>
    <w:multiLevelType w:val="hybridMultilevel"/>
    <w:tmpl w:val="D1227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37CD8"/>
    <w:multiLevelType w:val="hybridMultilevel"/>
    <w:tmpl w:val="8B0AA8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4600"/>
    <w:multiLevelType w:val="hybridMultilevel"/>
    <w:tmpl w:val="15246FF6"/>
    <w:lvl w:ilvl="0" w:tplc="54BC09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5C7"/>
    <w:multiLevelType w:val="hybridMultilevel"/>
    <w:tmpl w:val="A2E6D03C"/>
    <w:lvl w:ilvl="0" w:tplc="54BC09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tynski Raluca-Maria (AA/SMS-EU)">
    <w15:presenceInfo w15:providerId="AD" w15:userId="S-1-5-21-220523388-115176313-1801674531-1816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92"/>
    <w:rsid w:val="0000341A"/>
    <w:rsid w:val="000079AD"/>
    <w:rsid w:val="00013040"/>
    <w:rsid w:val="000152E9"/>
    <w:rsid w:val="00022435"/>
    <w:rsid w:val="00025037"/>
    <w:rsid w:val="0002516F"/>
    <w:rsid w:val="000365A4"/>
    <w:rsid w:val="0003723F"/>
    <w:rsid w:val="00045463"/>
    <w:rsid w:val="00051F7F"/>
    <w:rsid w:val="00053DE7"/>
    <w:rsid w:val="00054D25"/>
    <w:rsid w:val="00061B44"/>
    <w:rsid w:val="0006772E"/>
    <w:rsid w:val="0007553C"/>
    <w:rsid w:val="000848FF"/>
    <w:rsid w:val="000912CF"/>
    <w:rsid w:val="0009783C"/>
    <w:rsid w:val="000A2E1D"/>
    <w:rsid w:val="000A2E95"/>
    <w:rsid w:val="000A72B5"/>
    <w:rsid w:val="000B308E"/>
    <w:rsid w:val="000B30B4"/>
    <w:rsid w:val="000C58C7"/>
    <w:rsid w:val="000C5F61"/>
    <w:rsid w:val="000D6BB4"/>
    <w:rsid w:val="000E3889"/>
    <w:rsid w:val="000F5A35"/>
    <w:rsid w:val="00111127"/>
    <w:rsid w:val="00112EC5"/>
    <w:rsid w:val="001155EA"/>
    <w:rsid w:val="001205D6"/>
    <w:rsid w:val="00121C04"/>
    <w:rsid w:val="001229E3"/>
    <w:rsid w:val="00125083"/>
    <w:rsid w:val="00127214"/>
    <w:rsid w:val="0013208F"/>
    <w:rsid w:val="00145AF8"/>
    <w:rsid w:val="00145E7F"/>
    <w:rsid w:val="00146CA7"/>
    <w:rsid w:val="00163205"/>
    <w:rsid w:val="0017554E"/>
    <w:rsid w:val="00182D53"/>
    <w:rsid w:val="001833D8"/>
    <w:rsid w:val="001910DD"/>
    <w:rsid w:val="001954BA"/>
    <w:rsid w:val="0019648E"/>
    <w:rsid w:val="001B048A"/>
    <w:rsid w:val="001B0A62"/>
    <w:rsid w:val="001B58F4"/>
    <w:rsid w:val="001C23C1"/>
    <w:rsid w:val="001D54FF"/>
    <w:rsid w:val="001E0643"/>
    <w:rsid w:val="001E26AD"/>
    <w:rsid w:val="001F2B9A"/>
    <w:rsid w:val="00204339"/>
    <w:rsid w:val="00210F2E"/>
    <w:rsid w:val="002122D6"/>
    <w:rsid w:val="002129E5"/>
    <w:rsid w:val="002155F9"/>
    <w:rsid w:val="00215BD7"/>
    <w:rsid w:val="00221669"/>
    <w:rsid w:val="0022535C"/>
    <w:rsid w:val="002322ED"/>
    <w:rsid w:val="00233AC5"/>
    <w:rsid w:val="00235028"/>
    <w:rsid w:val="00254831"/>
    <w:rsid w:val="0026050D"/>
    <w:rsid w:val="00266AAD"/>
    <w:rsid w:val="0027039E"/>
    <w:rsid w:val="0027260F"/>
    <w:rsid w:val="00276BA1"/>
    <w:rsid w:val="0028020A"/>
    <w:rsid w:val="0028049B"/>
    <w:rsid w:val="00281EC1"/>
    <w:rsid w:val="0028573A"/>
    <w:rsid w:val="0028692F"/>
    <w:rsid w:val="002871DC"/>
    <w:rsid w:val="00291D8F"/>
    <w:rsid w:val="00292F70"/>
    <w:rsid w:val="00294044"/>
    <w:rsid w:val="002B76C1"/>
    <w:rsid w:val="002C61F6"/>
    <w:rsid w:val="002D2DE8"/>
    <w:rsid w:val="002D4276"/>
    <w:rsid w:val="002E0806"/>
    <w:rsid w:val="002E1A7A"/>
    <w:rsid w:val="002E1AD9"/>
    <w:rsid w:val="002F421D"/>
    <w:rsid w:val="002F5634"/>
    <w:rsid w:val="003051D4"/>
    <w:rsid w:val="00312B26"/>
    <w:rsid w:val="003262C9"/>
    <w:rsid w:val="0034005D"/>
    <w:rsid w:val="00343BEE"/>
    <w:rsid w:val="00344FC3"/>
    <w:rsid w:val="003560E9"/>
    <w:rsid w:val="00361B03"/>
    <w:rsid w:val="00362E44"/>
    <w:rsid w:val="00363D22"/>
    <w:rsid w:val="00364E12"/>
    <w:rsid w:val="003668E9"/>
    <w:rsid w:val="00374177"/>
    <w:rsid w:val="00382894"/>
    <w:rsid w:val="0038681C"/>
    <w:rsid w:val="00387B38"/>
    <w:rsid w:val="00391668"/>
    <w:rsid w:val="003A435F"/>
    <w:rsid w:val="003B2A17"/>
    <w:rsid w:val="003C023A"/>
    <w:rsid w:val="003C3023"/>
    <w:rsid w:val="003D1289"/>
    <w:rsid w:val="003D347F"/>
    <w:rsid w:val="003E2B55"/>
    <w:rsid w:val="00401421"/>
    <w:rsid w:val="004104DE"/>
    <w:rsid w:val="0041120F"/>
    <w:rsid w:val="00413A3C"/>
    <w:rsid w:val="00415635"/>
    <w:rsid w:val="00421D5D"/>
    <w:rsid w:val="004262BE"/>
    <w:rsid w:val="00427FD6"/>
    <w:rsid w:val="004338A2"/>
    <w:rsid w:val="004559F8"/>
    <w:rsid w:val="004623BB"/>
    <w:rsid w:val="004668FC"/>
    <w:rsid w:val="00467DC6"/>
    <w:rsid w:val="0047243E"/>
    <w:rsid w:val="004842BA"/>
    <w:rsid w:val="004902BD"/>
    <w:rsid w:val="00490AFF"/>
    <w:rsid w:val="004931EE"/>
    <w:rsid w:val="004943B5"/>
    <w:rsid w:val="004973EA"/>
    <w:rsid w:val="004A2AFE"/>
    <w:rsid w:val="004B061E"/>
    <w:rsid w:val="004B1264"/>
    <w:rsid w:val="004C4CB3"/>
    <w:rsid w:val="004C5009"/>
    <w:rsid w:val="004D6960"/>
    <w:rsid w:val="004E0102"/>
    <w:rsid w:val="004E20EB"/>
    <w:rsid w:val="004E2C49"/>
    <w:rsid w:val="004E499F"/>
    <w:rsid w:val="004F7695"/>
    <w:rsid w:val="005151C2"/>
    <w:rsid w:val="005218F9"/>
    <w:rsid w:val="00522224"/>
    <w:rsid w:val="0056217A"/>
    <w:rsid w:val="0056274A"/>
    <w:rsid w:val="00563C2C"/>
    <w:rsid w:val="00564992"/>
    <w:rsid w:val="005654ED"/>
    <w:rsid w:val="00567797"/>
    <w:rsid w:val="005817A1"/>
    <w:rsid w:val="00583DBA"/>
    <w:rsid w:val="00590906"/>
    <w:rsid w:val="005A3C91"/>
    <w:rsid w:val="005B1EAA"/>
    <w:rsid w:val="005C417B"/>
    <w:rsid w:val="005D009C"/>
    <w:rsid w:val="005D6FF1"/>
    <w:rsid w:val="005E5FF1"/>
    <w:rsid w:val="005F76D3"/>
    <w:rsid w:val="00607A0C"/>
    <w:rsid w:val="00612773"/>
    <w:rsid w:val="00621008"/>
    <w:rsid w:val="0062446C"/>
    <w:rsid w:val="00624F17"/>
    <w:rsid w:val="00636C79"/>
    <w:rsid w:val="00643919"/>
    <w:rsid w:val="00660691"/>
    <w:rsid w:val="00664D0A"/>
    <w:rsid w:val="006654A7"/>
    <w:rsid w:val="00670119"/>
    <w:rsid w:val="00687347"/>
    <w:rsid w:val="00690192"/>
    <w:rsid w:val="00692241"/>
    <w:rsid w:val="00693CCE"/>
    <w:rsid w:val="00695D2B"/>
    <w:rsid w:val="006D680C"/>
    <w:rsid w:val="006E6CC5"/>
    <w:rsid w:val="00700E89"/>
    <w:rsid w:val="00714969"/>
    <w:rsid w:val="0071586D"/>
    <w:rsid w:val="007221B0"/>
    <w:rsid w:val="007319A9"/>
    <w:rsid w:val="00742765"/>
    <w:rsid w:val="00747F7B"/>
    <w:rsid w:val="007714C9"/>
    <w:rsid w:val="00783F4B"/>
    <w:rsid w:val="0078650C"/>
    <w:rsid w:val="007A3F86"/>
    <w:rsid w:val="007B0941"/>
    <w:rsid w:val="007B4DCD"/>
    <w:rsid w:val="007B5CDC"/>
    <w:rsid w:val="007B6F7A"/>
    <w:rsid w:val="007C4103"/>
    <w:rsid w:val="007C6A4D"/>
    <w:rsid w:val="007C77B9"/>
    <w:rsid w:val="007D75BA"/>
    <w:rsid w:val="007E3E2D"/>
    <w:rsid w:val="00812B22"/>
    <w:rsid w:val="00813056"/>
    <w:rsid w:val="00814882"/>
    <w:rsid w:val="00824867"/>
    <w:rsid w:val="00824F9E"/>
    <w:rsid w:val="00827E91"/>
    <w:rsid w:val="008307C6"/>
    <w:rsid w:val="0084676B"/>
    <w:rsid w:val="00846D32"/>
    <w:rsid w:val="00851A65"/>
    <w:rsid w:val="00854532"/>
    <w:rsid w:val="00863319"/>
    <w:rsid w:val="008820ED"/>
    <w:rsid w:val="00883954"/>
    <w:rsid w:val="008909BA"/>
    <w:rsid w:val="008A30B3"/>
    <w:rsid w:val="008A69C3"/>
    <w:rsid w:val="008C2CCB"/>
    <w:rsid w:val="008C675D"/>
    <w:rsid w:val="008D1C0C"/>
    <w:rsid w:val="008D368C"/>
    <w:rsid w:val="008F139E"/>
    <w:rsid w:val="00902FA0"/>
    <w:rsid w:val="0090577C"/>
    <w:rsid w:val="009142EF"/>
    <w:rsid w:val="009179D3"/>
    <w:rsid w:val="0093058F"/>
    <w:rsid w:val="00932A61"/>
    <w:rsid w:val="009333DE"/>
    <w:rsid w:val="00937F02"/>
    <w:rsid w:val="00941EB4"/>
    <w:rsid w:val="009420AA"/>
    <w:rsid w:val="009500E6"/>
    <w:rsid w:val="009638AF"/>
    <w:rsid w:val="0096569A"/>
    <w:rsid w:val="00977100"/>
    <w:rsid w:val="009948AA"/>
    <w:rsid w:val="009A1952"/>
    <w:rsid w:val="009B05C0"/>
    <w:rsid w:val="009B08C3"/>
    <w:rsid w:val="009B56C8"/>
    <w:rsid w:val="009D3C30"/>
    <w:rsid w:val="009E3115"/>
    <w:rsid w:val="009E378D"/>
    <w:rsid w:val="009E6D74"/>
    <w:rsid w:val="009F1A21"/>
    <w:rsid w:val="009F2D2D"/>
    <w:rsid w:val="009F462F"/>
    <w:rsid w:val="009F56CC"/>
    <w:rsid w:val="009F7616"/>
    <w:rsid w:val="00A02CAA"/>
    <w:rsid w:val="00A11806"/>
    <w:rsid w:val="00A12D5E"/>
    <w:rsid w:val="00A170E0"/>
    <w:rsid w:val="00A24001"/>
    <w:rsid w:val="00A262EE"/>
    <w:rsid w:val="00A41402"/>
    <w:rsid w:val="00A420BC"/>
    <w:rsid w:val="00A50479"/>
    <w:rsid w:val="00A51A8F"/>
    <w:rsid w:val="00A54B34"/>
    <w:rsid w:val="00A5525B"/>
    <w:rsid w:val="00A5655F"/>
    <w:rsid w:val="00A62136"/>
    <w:rsid w:val="00A72EB7"/>
    <w:rsid w:val="00A735B8"/>
    <w:rsid w:val="00A743AE"/>
    <w:rsid w:val="00A93E8B"/>
    <w:rsid w:val="00A97379"/>
    <w:rsid w:val="00AA36C2"/>
    <w:rsid w:val="00AA510C"/>
    <w:rsid w:val="00AB5A2C"/>
    <w:rsid w:val="00AC0788"/>
    <w:rsid w:val="00AC4E46"/>
    <w:rsid w:val="00AD21AB"/>
    <w:rsid w:val="00AD79ED"/>
    <w:rsid w:val="00AF1EBC"/>
    <w:rsid w:val="00B032FC"/>
    <w:rsid w:val="00B074CA"/>
    <w:rsid w:val="00B3228A"/>
    <w:rsid w:val="00B473E1"/>
    <w:rsid w:val="00B535E2"/>
    <w:rsid w:val="00B5573C"/>
    <w:rsid w:val="00B57E69"/>
    <w:rsid w:val="00B64659"/>
    <w:rsid w:val="00B678F1"/>
    <w:rsid w:val="00B7087F"/>
    <w:rsid w:val="00B7230F"/>
    <w:rsid w:val="00B92756"/>
    <w:rsid w:val="00B92C2A"/>
    <w:rsid w:val="00B931CB"/>
    <w:rsid w:val="00B9411E"/>
    <w:rsid w:val="00B95903"/>
    <w:rsid w:val="00BA314E"/>
    <w:rsid w:val="00BA433D"/>
    <w:rsid w:val="00BB242C"/>
    <w:rsid w:val="00BB7F7E"/>
    <w:rsid w:val="00BC281B"/>
    <w:rsid w:val="00BD01EC"/>
    <w:rsid w:val="00BE44D1"/>
    <w:rsid w:val="00BE5C3A"/>
    <w:rsid w:val="00BF5C79"/>
    <w:rsid w:val="00BF7D92"/>
    <w:rsid w:val="00C22553"/>
    <w:rsid w:val="00C22CE6"/>
    <w:rsid w:val="00C27390"/>
    <w:rsid w:val="00C278BD"/>
    <w:rsid w:val="00C31B05"/>
    <w:rsid w:val="00C54B46"/>
    <w:rsid w:val="00C61D53"/>
    <w:rsid w:val="00C61FE5"/>
    <w:rsid w:val="00C7088B"/>
    <w:rsid w:val="00C958F7"/>
    <w:rsid w:val="00CA5D12"/>
    <w:rsid w:val="00CB5136"/>
    <w:rsid w:val="00CC21AE"/>
    <w:rsid w:val="00CD17E4"/>
    <w:rsid w:val="00CD5991"/>
    <w:rsid w:val="00CD70EB"/>
    <w:rsid w:val="00CE7EDC"/>
    <w:rsid w:val="00CF4D71"/>
    <w:rsid w:val="00D12E39"/>
    <w:rsid w:val="00D27B2C"/>
    <w:rsid w:val="00D31C5A"/>
    <w:rsid w:val="00D33C1B"/>
    <w:rsid w:val="00D3526D"/>
    <w:rsid w:val="00D3555D"/>
    <w:rsid w:val="00D406AA"/>
    <w:rsid w:val="00D579FD"/>
    <w:rsid w:val="00D6017D"/>
    <w:rsid w:val="00D71C4A"/>
    <w:rsid w:val="00D74078"/>
    <w:rsid w:val="00D76CB5"/>
    <w:rsid w:val="00D864C9"/>
    <w:rsid w:val="00D937A3"/>
    <w:rsid w:val="00DA28E9"/>
    <w:rsid w:val="00DA3B5D"/>
    <w:rsid w:val="00DA44F0"/>
    <w:rsid w:val="00DA55C2"/>
    <w:rsid w:val="00DA6E86"/>
    <w:rsid w:val="00DA7325"/>
    <w:rsid w:val="00DB10E1"/>
    <w:rsid w:val="00DB7399"/>
    <w:rsid w:val="00DC551A"/>
    <w:rsid w:val="00DD3DFA"/>
    <w:rsid w:val="00DD59B7"/>
    <w:rsid w:val="00DE7F41"/>
    <w:rsid w:val="00DF624E"/>
    <w:rsid w:val="00E03750"/>
    <w:rsid w:val="00E11F12"/>
    <w:rsid w:val="00E14960"/>
    <w:rsid w:val="00E22306"/>
    <w:rsid w:val="00E27175"/>
    <w:rsid w:val="00E325B5"/>
    <w:rsid w:val="00E328E7"/>
    <w:rsid w:val="00E4484F"/>
    <w:rsid w:val="00E456F1"/>
    <w:rsid w:val="00E7143F"/>
    <w:rsid w:val="00E77A16"/>
    <w:rsid w:val="00E83B6C"/>
    <w:rsid w:val="00E873A9"/>
    <w:rsid w:val="00E873C1"/>
    <w:rsid w:val="00E97591"/>
    <w:rsid w:val="00EA1611"/>
    <w:rsid w:val="00EA4337"/>
    <w:rsid w:val="00EA6F2D"/>
    <w:rsid w:val="00EB0359"/>
    <w:rsid w:val="00EB3FAD"/>
    <w:rsid w:val="00EB4F3D"/>
    <w:rsid w:val="00EB6452"/>
    <w:rsid w:val="00EB7079"/>
    <w:rsid w:val="00EC2318"/>
    <w:rsid w:val="00EC54E1"/>
    <w:rsid w:val="00ED2BC2"/>
    <w:rsid w:val="00EE34A0"/>
    <w:rsid w:val="00EF05C8"/>
    <w:rsid w:val="00EF61B2"/>
    <w:rsid w:val="00EF72BE"/>
    <w:rsid w:val="00F15A44"/>
    <w:rsid w:val="00F16DD2"/>
    <w:rsid w:val="00F35A08"/>
    <w:rsid w:val="00F53F2A"/>
    <w:rsid w:val="00F566D3"/>
    <w:rsid w:val="00F6731D"/>
    <w:rsid w:val="00F72795"/>
    <w:rsid w:val="00F74D50"/>
    <w:rsid w:val="00F86DE3"/>
    <w:rsid w:val="00F931F0"/>
    <w:rsid w:val="00FB56F3"/>
    <w:rsid w:val="00FC2A29"/>
    <w:rsid w:val="00FD01FF"/>
    <w:rsid w:val="00FD1AFA"/>
    <w:rsid w:val="00FE1434"/>
    <w:rsid w:val="00FE356D"/>
    <w:rsid w:val="00FE588D"/>
    <w:rsid w:val="00FF51EA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6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992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49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9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99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992"/>
    <w:rPr>
      <w:rFonts w:ascii="Tahoma" w:eastAsiaTheme="minorEastAsi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9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941"/>
    <w:rPr>
      <w:rFonts w:eastAsiaTheme="minorEastAsia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1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E8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83B6C"/>
  </w:style>
  <w:style w:type="paragraph" w:styleId="Listenabsatz">
    <w:name w:val="List Paragraph"/>
    <w:basedOn w:val="Standard"/>
    <w:uiPriority w:val="34"/>
    <w:qFormat/>
    <w:rsid w:val="0047243E"/>
    <w:pPr>
      <w:ind w:left="720"/>
      <w:contextualSpacing/>
    </w:pPr>
    <w:rPr>
      <w:rFonts w:eastAsiaTheme="minorHAns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99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991"/>
    <w:rPr>
      <w:rFonts w:eastAsiaTheme="minorEastAsia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5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992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49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9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99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992"/>
    <w:rPr>
      <w:rFonts w:ascii="Tahoma" w:eastAsiaTheme="minorEastAsi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9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941"/>
    <w:rPr>
      <w:rFonts w:eastAsiaTheme="minorEastAsia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1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E8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83B6C"/>
  </w:style>
  <w:style w:type="paragraph" w:styleId="Listenabsatz">
    <w:name w:val="List Paragraph"/>
    <w:basedOn w:val="Standard"/>
    <w:uiPriority w:val="34"/>
    <w:qFormat/>
    <w:rsid w:val="0047243E"/>
    <w:pPr>
      <w:ind w:left="720"/>
      <w:contextualSpacing/>
    </w:pPr>
    <w:rPr>
      <w:rFonts w:eastAsiaTheme="minorHAns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99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991"/>
    <w:rPr>
      <w:rFonts w:eastAsiaTheme="minorEastAsia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5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rkstatt-datenbank.qualitaet-ist-mehrwert.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yperlink" Target="mailto:kontakt@qualitaet-ist-mehrwe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taet-ist-mehrwe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Pelzer-Lampenscherf</dc:creator>
  <cp:lastModifiedBy>Lars Inderelst</cp:lastModifiedBy>
  <cp:revision>8</cp:revision>
  <cp:lastPrinted>2017-02-17T11:08:00Z</cp:lastPrinted>
  <dcterms:created xsi:type="dcterms:W3CDTF">2017-02-16T14:12:00Z</dcterms:created>
  <dcterms:modified xsi:type="dcterms:W3CDTF">2017-02-20T10:53:00Z</dcterms:modified>
</cp:coreProperties>
</file>